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E5" w:rsidRDefault="003855C1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CE66E5" w:rsidRDefault="003855C1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CE66E5" w:rsidRDefault="003855C1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CE66E5" w:rsidRDefault="00225143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N2 (P)</w:t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 w:rsidR="00CD5C98">
        <w:rPr>
          <w:rFonts w:ascii="Century Schoolbook" w:hAnsi="Century Schoolbook"/>
          <w:b/>
          <w:sz w:val="80"/>
          <w:szCs w:val="80"/>
        </w:rPr>
        <w:t>13:00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Linden Rbf – Michbeck – Audorf (Röder)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pStyle w:val="berschrift1"/>
      </w:pPr>
      <w:r>
        <w:t>Zugbildungsvorschriften</w:t>
      </w:r>
    </w:p>
    <w:p w:rsidR="00CE66E5" w:rsidRDefault="003855C1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E66E5" w:rsidRDefault="003855C1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E66E5" w:rsidRDefault="00CE66E5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B2440" w:rsidRPr="003961AC" w:rsidRDefault="006B2440" w:rsidP="006B2440">
      <w:pPr>
        <w:rPr>
          <w:rFonts w:ascii="Book Antiqua" w:hAnsi="Book Antiqua"/>
          <w:b/>
          <w:sz w:val="28"/>
          <w:szCs w:val="28"/>
        </w:rPr>
      </w:pPr>
      <w:r>
        <w:rPr>
          <w:rFonts w:ascii="Century Schoolbook" w:hAnsi="Century Schoolbook"/>
          <w:b/>
          <w:sz w:val="32"/>
        </w:rPr>
        <w:br/>
      </w:r>
      <w:r>
        <w:rPr>
          <w:rFonts w:ascii="Century Schoolbook" w:hAnsi="Century Schoolbook"/>
          <w:b/>
          <w:sz w:val="32"/>
        </w:rPr>
        <w:br/>
      </w:r>
      <w:r w:rsidRPr="003961AC">
        <w:rPr>
          <w:rFonts w:ascii="Book Antiqua" w:hAnsi="Book Antiqua"/>
          <w:b/>
          <w:sz w:val="28"/>
          <w:szCs w:val="28"/>
        </w:rPr>
        <w:lastRenderedPageBreak/>
        <w:t>Hinweise</w:t>
      </w:r>
    </w:p>
    <w:p w:rsidR="006B2440" w:rsidRPr="003961AC" w:rsidRDefault="006B2440" w:rsidP="006B2440">
      <w:pPr>
        <w:rPr>
          <w:rFonts w:ascii="Book Antiqua" w:hAnsi="Book Antiqua"/>
        </w:rPr>
      </w:pPr>
    </w:p>
    <w:p w:rsidR="006B2440" w:rsidRDefault="006B2440" w:rsidP="006B2440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Allgemein: </w:t>
      </w:r>
      <w:r w:rsidRPr="003961AC">
        <w:rPr>
          <w:rFonts w:ascii="Book Antiqua" w:hAnsi="Book Antiqua"/>
        </w:rPr>
        <w:t>VT + VS verkehren immer</w:t>
      </w:r>
      <w:r>
        <w:rPr>
          <w:rFonts w:ascii="Book Antiqua" w:hAnsi="Book Antiqua"/>
        </w:rPr>
        <w:t xml:space="preserve"> in passender Reihenfolge (Führerstand des VS auf vom VT abgewandter Seite). Die Zugbildungsreihung gibt hier immer VT + VS an, auch wenn sich der VS an führender Position befindet</w:t>
      </w:r>
      <w:r>
        <w:rPr>
          <w:rFonts w:ascii="Book Antiqua" w:hAnsi="Book Antiqua"/>
        </w:rPr>
        <w:t>.</w:t>
      </w:r>
    </w:p>
    <w:p w:rsidR="006B2440" w:rsidRDefault="006B2440" w:rsidP="006B2440">
      <w:pPr>
        <w:rPr>
          <w:rFonts w:ascii="Book Antiqua" w:hAnsi="Book Antiqua"/>
        </w:rPr>
      </w:pPr>
    </w:p>
    <w:p w:rsidR="00B923DC" w:rsidRDefault="006B2440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67: Audorf Gleis 1 räumen, weiter an Spitze von Pt 48</w:t>
      </w:r>
      <w:r w:rsidR="00B923DC">
        <w:rPr>
          <w:rFonts w:ascii="Book Antiqua" w:hAnsi="Book Antiqua"/>
        </w:rPr>
        <w:t>.</w:t>
      </w:r>
    </w:p>
    <w:p w:rsidR="00B923DC" w:rsidRDefault="00B923DC" w:rsidP="006B2440">
      <w:pPr>
        <w:rPr>
          <w:rFonts w:ascii="Book Antiqua" w:hAnsi="Book Antiqua"/>
        </w:rPr>
      </w:pPr>
    </w:p>
    <w:p w:rsidR="006B2440" w:rsidRDefault="00B923DC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48: In Tueste umsetzen auf Gleis 2, nach Weiterfahrt Pt 48 VS auf Gleis 1 aufnehmen und weiter als Pt 68.</w:t>
      </w:r>
    </w:p>
    <w:p w:rsidR="00B923DC" w:rsidRDefault="00B923DC" w:rsidP="006B2440">
      <w:pPr>
        <w:rPr>
          <w:rFonts w:ascii="Book Antiqua" w:hAnsi="Book Antiqua"/>
        </w:rPr>
      </w:pPr>
    </w:p>
    <w:p w:rsidR="00B923DC" w:rsidRDefault="00B923DC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68: Ausstellen VS in Steinbergen.</w:t>
      </w:r>
    </w:p>
    <w:p w:rsidR="00B923DC" w:rsidRDefault="00B923DC" w:rsidP="006B2440">
      <w:pPr>
        <w:rPr>
          <w:rFonts w:ascii="Book Antiqua" w:hAnsi="Book Antiqua"/>
        </w:rPr>
      </w:pPr>
    </w:p>
    <w:p w:rsidR="00B923DC" w:rsidRDefault="00B923DC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PtmG 51: In Neuenkirchen VS und Postwagen einstellen. In Audorf Postwagen ausstellen.</w:t>
      </w:r>
    </w:p>
    <w:p w:rsidR="00B923DC" w:rsidRDefault="00B923DC" w:rsidP="006B2440">
      <w:pPr>
        <w:rPr>
          <w:rFonts w:ascii="Book Antiqua" w:hAnsi="Book Antiqua"/>
        </w:rPr>
      </w:pPr>
    </w:p>
    <w:p w:rsidR="00BE4355" w:rsidRDefault="00BE4355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52: Einstellen in Audorf am Schluss. In Tueste umsetzen auf Gleis 2 nach Ausfahrt Pt 52.</w:t>
      </w:r>
    </w:p>
    <w:p w:rsidR="00BE4355" w:rsidRDefault="00BE4355" w:rsidP="006B2440">
      <w:pPr>
        <w:rPr>
          <w:rFonts w:ascii="Book Antiqua" w:hAnsi="Book Antiqua"/>
        </w:rPr>
      </w:pPr>
    </w:p>
    <w:p w:rsidR="00BE4355" w:rsidRDefault="00BE4355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72: Ausstellen VS in Steinbergen.</w:t>
      </w:r>
    </w:p>
    <w:p w:rsidR="00BE4355" w:rsidRDefault="00BE4355" w:rsidP="006B2440">
      <w:pPr>
        <w:rPr>
          <w:rFonts w:ascii="Book Antiqua" w:hAnsi="Book Antiqua"/>
        </w:rPr>
      </w:pPr>
    </w:p>
    <w:p w:rsidR="00BE4355" w:rsidRDefault="00BE4355" w:rsidP="006B2440">
      <w:pPr>
        <w:rPr>
          <w:rFonts w:ascii="Book Antiqua" w:hAnsi="Book Antiqua"/>
        </w:rPr>
      </w:pPr>
      <w:r>
        <w:rPr>
          <w:rFonts w:ascii="Book Antiqua" w:hAnsi="Book Antiqua"/>
        </w:rPr>
        <w:t>Pt 74: Verkehrt nur bei Bedarf, also umsteigenden Fahrgästen aus PtmG 54. Verkehrt nur solange Fahrgäste im Zug. Rückfahrt von Zielbahnhof als Lt 975.</w:t>
      </w:r>
      <w:bookmarkStart w:id="0" w:name="_GoBack"/>
      <w:bookmarkEnd w:id="0"/>
    </w:p>
    <w:p w:rsidR="00B923DC" w:rsidRDefault="00B923DC" w:rsidP="006B2440">
      <w:pPr>
        <w:rPr>
          <w:rFonts w:ascii="Book Antiqua" w:hAnsi="Book Antiqua"/>
        </w:rPr>
      </w:pPr>
    </w:p>
    <w:p w:rsidR="00B923DC" w:rsidRDefault="00B923DC" w:rsidP="006B2440">
      <w:pPr>
        <w:rPr>
          <w:rFonts w:ascii="Book Antiqua" w:hAnsi="Book Antiqua"/>
        </w:rPr>
      </w:pPr>
    </w:p>
    <w:p w:rsidR="00B923DC" w:rsidRDefault="00B923DC" w:rsidP="006B2440">
      <w:pPr>
        <w:rPr>
          <w:rFonts w:ascii="Book Antiqua" w:hAnsi="Book Antiqua"/>
        </w:rPr>
      </w:pPr>
    </w:p>
    <w:p w:rsidR="006B2440" w:rsidRDefault="006B2440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67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13:05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13:10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13:13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13:19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Räumen Gl. 1, weiter an Spitze von Pt 48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48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 w:rsidTr="003855C1">
        <w:trPr>
          <w:tblHeader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 w:rsidTr="003855C1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 an Spitze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CE66E5" w:rsidTr="003855C1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 w:rsidP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</w:t>
            </w:r>
            <w:r>
              <w:rPr>
                <w:rFonts w:ascii="Book Antiqua" w:hAnsi="Book Antiqua"/>
                <w:sz w:val="20"/>
                <w:szCs w:val="20"/>
              </w:rPr>
              <w:br/>
              <w:t>Aufnehmen 4 nach Ausfahrt Pt 48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– Neuenkirchen</w:t>
            </w: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– Neuenkirchen</w:t>
            </w: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3855C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– Tueste</w:t>
            </w: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68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14:26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632"/>
        <w:gridCol w:w="6377"/>
      </w:tblGrid>
      <w:tr w:rsidR="00CE66E5" w:rsidTr="00F47A85">
        <w:trPr>
          <w:tblHeader/>
        </w:trPr>
        <w:tc>
          <w:tcPr>
            <w:tcW w:w="3261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3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 w:rsidTr="00F47A8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6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63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CE66E5" w:rsidTr="00F47A8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6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637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69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 122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E154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50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51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D5C9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3855C1">
        <w:rPr>
          <w:rFonts w:ascii="Book Antiqua" w:hAnsi="Book Antiqua"/>
          <w:b/>
          <w:sz w:val="36"/>
        </w:rPr>
        <w:tab/>
        <w:t>Achsen</w:t>
      </w:r>
    </w:p>
    <w:p w:rsidR="00CE66E5" w:rsidRDefault="003855C1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4</w:t>
      </w: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16:52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3199"/>
        <w:gridCol w:w="5810"/>
      </w:tblGrid>
      <w:tr w:rsidR="00CE66E5" w:rsidTr="00F47A85">
        <w:trPr>
          <w:tblHeader/>
        </w:trPr>
        <w:tc>
          <w:tcPr>
            <w:tcW w:w="3828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58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 w:rsidTr="00F47A8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19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58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Audorf</w:t>
            </w:r>
          </w:p>
        </w:tc>
      </w:tr>
      <w:tr w:rsidR="00CE66E5" w:rsidTr="00F47A8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19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58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Audorf</w:t>
            </w:r>
          </w:p>
        </w:tc>
      </w:tr>
      <w:tr w:rsidR="00CE66E5" w:rsidTr="00F47A8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319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Postwagen Neuenkirchen</w:t>
            </w:r>
          </w:p>
        </w:tc>
        <w:tc>
          <w:tcPr>
            <w:tcW w:w="58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47A85" w:rsidP="00F47A85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Audorf</w:t>
            </w: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52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3855C1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 w:rsidTr="0009609A">
        <w:trPr>
          <w:tblHeader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 w:rsidTr="0009609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 w:rsidTr="0009609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7D0A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Umsetzen </w:t>
            </w:r>
            <w:r w:rsidR="00BB0B5E">
              <w:rPr>
                <w:rFonts w:ascii="Book Antiqua" w:hAnsi="Book Antiqua"/>
                <w:sz w:val="20"/>
                <w:szCs w:val="20"/>
              </w:rPr>
              <w:t>3, 4</w:t>
            </w:r>
            <w:r w:rsidR="00E15454">
              <w:rPr>
                <w:rFonts w:ascii="Book Antiqua" w:hAnsi="Book Antiqua"/>
                <w:sz w:val="20"/>
                <w:szCs w:val="20"/>
              </w:rPr>
              <w:br/>
            </w:r>
            <w:r>
              <w:rPr>
                <w:rFonts w:ascii="Book Antiqua" w:hAnsi="Book Antiqua"/>
                <w:sz w:val="20"/>
                <w:szCs w:val="20"/>
              </w:rPr>
              <w:t>auf</w:t>
            </w:r>
            <w:r w:rsidR="0009609A">
              <w:rPr>
                <w:rFonts w:ascii="Book Antiqua" w:hAnsi="Book Antiqua"/>
                <w:sz w:val="20"/>
                <w:szCs w:val="20"/>
              </w:rPr>
              <w:t xml:space="preserve"> Gleis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6427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 123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09609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348"/>
        <w:gridCol w:w="6661"/>
      </w:tblGrid>
      <w:tr w:rsidR="00CE66E5" w:rsidTr="00CD5C98">
        <w:trPr>
          <w:tblHeader/>
        </w:trPr>
        <w:tc>
          <w:tcPr>
            <w:tcW w:w="297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B923DC" w:rsidTr="00CD5C9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B923DC" w:rsidTr="00CD5C9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VS 1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B923DC" w:rsidTr="00CD5C9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  <w:tr w:rsidR="00B923DC" w:rsidTr="00CD5C98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VS 2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23DC" w:rsidRDefault="00B923DC" w:rsidP="002310A0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72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 w:rsidP="00FC3F3A">
            <w:pPr>
              <w:pStyle w:val="TableContents"/>
              <w:ind w:left="-3" w:right="-3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18:54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FC3F3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FC3F3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 w:rsidP="007E563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 w:rsidP="007E563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>
            <w:pPr>
              <w:pStyle w:val="TableContents"/>
              <w:rPr>
                <w:rFonts w:ascii="Book Antiqua" w:hAnsi="Book Antiqua"/>
              </w:rPr>
            </w:pPr>
          </w:p>
        </w:tc>
      </w:tr>
      <w:tr w:rsidR="00FC3F3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 w:rsidP="007E563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 w:rsidP="007E563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VS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3F3A" w:rsidRDefault="00FC3F3A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73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FC3F3A" w:rsidP="00A855F8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>
        <w:rPr>
          <w:rFonts w:ascii="Book Antiqua" w:hAnsi="Book Antiqua"/>
          <w:b/>
          <w:sz w:val="36"/>
        </w:rPr>
        <w:tab/>
      </w:r>
      <w:r w:rsidR="003855C1">
        <w:rPr>
          <w:rFonts w:ascii="Book Antiqua" w:hAnsi="Book Antiqua"/>
          <w:b/>
          <w:sz w:val="36"/>
        </w:rPr>
        <w:tab/>
      </w: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74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A855F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Verkehrt nur bei umsteigenden Fahrgästen aus PtmG 54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Hält nur zum Ausstieg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CE66E5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p w:rsidR="00CE66E5" w:rsidRDefault="003855C1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Lt 975</w:t>
      </w: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jc w:val="center"/>
        <w:rPr>
          <w:rFonts w:ascii="Book Antiqua" w:hAnsi="Book Antiqua"/>
          <w:b/>
          <w:sz w:val="36"/>
        </w:rPr>
      </w:pPr>
    </w:p>
    <w:p w:rsidR="00CE66E5" w:rsidRDefault="00CE66E5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CE66E5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E66E5" w:rsidRDefault="00CE66E5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CE66E5" w:rsidRDefault="003855C1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66E5" w:rsidRDefault="00CE66E5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CE66E5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CE66E5" w:rsidRDefault="003855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E66E5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21:42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CE66E5" w:rsidRDefault="00CE66E5">
      <w:pPr>
        <w:tabs>
          <w:tab w:val="right" w:pos="9523"/>
        </w:tabs>
        <w:rPr>
          <w:rFonts w:ascii="Book Antiqua" w:hAnsi="Book Antiqua"/>
          <w:sz w:val="28"/>
        </w:rPr>
      </w:pPr>
    </w:p>
    <w:p w:rsidR="00CE66E5" w:rsidRDefault="00CE66E5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"/>
        <w:gridCol w:w="1423"/>
        <w:gridCol w:w="116"/>
      </w:tblGrid>
      <w:tr w:rsidR="00CE66E5">
        <w:trPr>
          <w:tblHeader/>
        </w:trPr>
        <w:tc>
          <w:tcPr>
            <w:tcW w:w="0" w:type="auto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3855C1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Heading"/>
            </w:pPr>
          </w:p>
        </w:tc>
      </w:tr>
      <w:tr w:rsidR="00CE66E5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A855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A855F8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E66E5" w:rsidRDefault="00CE66E5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CE66E5" w:rsidRDefault="00CE66E5"/>
    <w:sectPr w:rsidR="00CE66E5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19" w:rsidRDefault="00014919">
      <w:r>
        <w:separator/>
      </w:r>
    </w:p>
  </w:endnote>
  <w:endnote w:type="continuationSeparator" w:id="0">
    <w:p w:rsidR="00014919" w:rsidRDefault="0001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C1" w:rsidRDefault="003855C1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19" w:rsidRDefault="00014919">
      <w:r>
        <w:ptab w:relativeTo="margin" w:alignment="center" w:leader="none"/>
      </w:r>
    </w:p>
  </w:footnote>
  <w:footnote w:type="continuationSeparator" w:id="0">
    <w:p w:rsidR="00014919" w:rsidRDefault="00014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C1" w:rsidRDefault="003855C1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BE4355">
      <w:rPr>
        <w:noProof/>
        <w:sz w:val="16"/>
      </w:rPr>
      <w:t>2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CE66E5"/>
    <w:rsid w:val="00014919"/>
    <w:rsid w:val="0009609A"/>
    <w:rsid w:val="00225143"/>
    <w:rsid w:val="00234208"/>
    <w:rsid w:val="003855C1"/>
    <w:rsid w:val="003B15D7"/>
    <w:rsid w:val="006B2440"/>
    <w:rsid w:val="007914C9"/>
    <w:rsid w:val="007C6511"/>
    <w:rsid w:val="007D0AD4"/>
    <w:rsid w:val="00910898"/>
    <w:rsid w:val="00A56648"/>
    <w:rsid w:val="00A855F8"/>
    <w:rsid w:val="00B923DC"/>
    <w:rsid w:val="00BB0B5E"/>
    <w:rsid w:val="00BE4355"/>
    <w:rsid w:val="00C7058D"/>
    <w:rsid w:val="00CD5C98"/>
    <w:rsid w:val="00CE66E5"/>
    <w:rsid w:val="00E15454"/>
    <w:rsid w:val="00F47A85"/>
    <w:rsid w:val="00F64271"/>
    <w:rsid w:val="00FC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805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Prefix aus Cloppenburg 2004</vt:lpstr>
    </vt:vector>
  </TitlesOfParts>
  <Company>Werum IT Solutions GmbH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18</cp:revision>
  <dcterms:created xsi:type="dcterms:W3CDTF">2017-07-19T10:06:00Z</dcterms:created>
  <dcterms:modified xsi:type="dcterms:W3CDTF">2017-08-10T21:39:00Z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